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A9E76" w14:textId="582B1CF5" w:rsidR="00565179" w:rsidRDefault="00F643A4">
      <w:pPr>
        <w:rPr>
          <w:rFonts w:ascii="Garamond" w:hAnsi="Garamond"/>
        </w:rPr>
      </w:pPr>
      <w:r>
        <w:rPr>
          <w:rFonts w:ascii="Garamond" w:hAnsi="Garamond"/>
        </w:rPr>
        <w:t>April 16</w:t>
      </w:r>
      <w:r w:rsidR="00F40139">
        <w:rPr>
          <w:rFonts w:ascii="Garamond" w:hAnsi="Garamond"/>
        </w:rPr>
        <w:t>, 2020</w:t>
      </w:r>
      <w:r w:rsidR="006A7E5D" w:rsidRPr="00AB338F">
        <w:rPr>
          <w:rFonts w:ascii="Garamond" w:hAnsi="Garamond"/>
        </w:rPr>
        <w:t xml:space="preserve"> – </w:t>
      </w:r>
      <w:r>
        <w:rPr>
          <w:rFonts w:ascii="Garamond" w:hAnsi="Garamond"/>
        </w:rPr>
        <w:t>Self-observation</w:t>
      </w:r>
      <w:r w:rsidR="002F3377" w:rsidRPr="00AB338F">
        <w:rPr>
          <w:rFonts w:ascii="Garamond" w:hAnsi="Garamond"/>
        </w:rPr>
        <w:br/>
      </w:r>
      <w:r>
        <w:rPr>
          <w:rFonts w:ascii="Garamond" w:hAnsi="Garamond"/>
        </w:rPr>
        <w:t>Donald Genung</w:t>
      </w:r>
    </w:p>
    <w:p w14:paraId="29AB043F" w14:textId="77777777" w:rsidR="00AB338F" w:rsidRPr="00AB338F" w:rsidRDefault="00AB338F">
      <w:pPr>
        <w:rPr>
          <w:rFonts w:ascii="Garamond" w:hAnsi="Garamond"/>
        </w:rPr>
      </w:pPr>
    </w:p>
    <w:p w14:paraId="7C978FB6" w14:textId="4F249186" w:rsidR="00AE6DBB" w:rsidRDefault="00AB338F" w:rsidP="00AB338F">
      <w:pPr>
        <w:jc w:val="center"/>
        <w:rPr>
          <w:rFonts w:ascii="Garamond" w:hAnsi="Garamond"/>
          <w:b/>
          <w:bCs/>
        </w:rPr>
      </w:pPr>
      <w:r>
        <w:rPr>
          <w:rFonts w:ascii="Garamond" w:hAnsi="Garamond"/>
          <w:b/>
          <w:bCs/>
          <w:noProof/>
        </w:rPr>
        <w:drawing>
          <wp:inline distT="0" distB="0" distL="0" distR="0" wp14:anchorId="47BA2C69" wp14:editId="0372132F">
            <wp:extent cx="1704975" cy="1032728"/>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logo-no-tagline-blue (002).png"/>
                    <pic:cNvPicPr/>
                  </pic:nvPicPr>
                  <pic:blipFill>
                    <a:blip r:embed="rId6"/>
                    <a:stretch>
                      <a:fillRect/>
                    </a:stretch>
                  </pic:blipFill>
                  <pic:spPr>
                    <a:xfrm>
                      <a:off x="0" y="0"/>
                      <a:ext cx="1711831" cy="1036881"/>
                    </a:xfrm>
                    <a:prstGeom prst="rect">
                      <a:avLst/>
                    </a:prstGeom>
                  </pic:spPr>
                </pic:pic>
              </a:graphicData>
            </a:graphic>
          </wp:inline>
        </w:drawing>
      </w:r>
    </w:p>
    <w:p w14:paraId="48EF94DA" w14:textId="77777777" w:rsidR="004D4E66" w:rsidRDefault="004D4E66" w:rsidP="00AB338F">
      <w:pPr>
        <w:jc w:val="center"/>
        <w:rPr>
          <w:rFonts w:ascii="Garamond" w:hAnsi="Garamond"/>
          <w:b/>
          <w:bCs/>
        </w:rPr>
      </w:pPr>
    </w:p>
    <w:p w14:paraId="3F27943B" w14:textId="77777777" w:rsidR="00F643A4" w:rsidRDefault="00F643A4" w:rsidP="00F643A4">
      <w:pPr>
        <w:rPr>
          <w:rFonts w:ascii="Garamond" w:hAnsi="Garamond"/>
          <w:b/>
          <w:bCs/>
          <w:sz w:val="26"/>
          <w:szCs w:val="26"/>
        </w:rPr>
      </w:pPr>
    </w:p>
    <w:p w14:paraId="0066F2EB" w14:textId="1F2B8F4D" w:rsidR="00F643A4" w:rsidRDefault="00F643A4" w:rsidP="00F643A4">
      <w:pPr>
        <w:rPr>
          <w:rFonts w:ascii="Garamond" w:hAnsi="Garamond"/>
          <w:b/>
          <w:bCs/>
        </w:rPr>
      </w:pPr>
      <w:r w:rsidRPr="00FD42C9">
        <w:rPr>
          <w:rFonts w:ascii="Garamond" w:hAnsi="Garamond"/>
          <w:b/>
          <w:bCs/>
        </w:rPr>
        <w:t>Self-Observation:</w:t>
      </w:r>
    </w:p>
    <w:p w14:paraId="65255191" w14:textId="77777777" w:rsidR="0065463F" w:rsidRPr="00FD42C9" w:rsidRDefault="0065463F" w:rsidP="00F643A4">
      <w:pPr>
        <w:rPr>
          <w:rFonts w:ascii="Garamond" w:hAnsi="Garamond"/>
          <w:b/>
          <w:bCs/>
        </w:rPr>
      </w:pPr>
    </w:p>
    <w:p w14:paraId="0881C497" w14:textId="5011BD06" w:rsidR="00F643A4" w:rsidRPr="00F643A4" w:rsidRDefault="00F643A4" w:rsidP="00F643A4">
      <w:pPr>
        <w:numPr>
          <w:ilvl w:val="0"/>
          <w:numId w:val="9"/>
        </w:numPr>
        <w:rPr>
          <w:rFonts w:ascii="Garamond" w:hAnsi="Garamond"/>
        </w:rPr>
      </w:pPr>
      <w:r w:rsidRPr="00F643A4">
        <w:rPr>
          <w:rFonts w:ascii="Garamond" w:hAnsi="Garamond"/>
        </w:rPr>
        <w:t>Self-observation is an act of attention directed inwards – to what is going on in you.</w:t>
      </w:r>
    </w:p>
    <w:p w14:paraId="755F9691" w14:textId="77777777" w:rsidR="00F643A4" w:rsidRPr="00F643A4" w:rsidRDefault="00F643A4" w:rsidP="00F643A4">
      <w:pPr>
        <w:numPr>
          <w:ilvl w:val="0"/>
          <w:numId w:val="9"/>
        </w:numPr>
        <w:rPr>
          <w:rFonts w:ascii="Garamond" w:hAnsi="Garamond"/>
        </w:rPr>
      </w:pPr>
      <w:r w:rsidRPr="00F643A4">
        <w:rPr>
          <w:rFonts w:ascii="Garamond" w:hAnsi="Garamond"/>
        </w:rPr>
        <w:t xml:space="preserve">The </w:t>
      </w:r>
      <w:hyperlink r:id="rId7" w:tgtFrame="_blank" w:tooltip="link to definition" w:history="1">
        <w:r w:rsidRPr="00F643A4">
          <w:rPr>
            <w:rStyle w:val="Hyperlink"/>
            <w:rFonts w:ascii="Garamond" w:hAnsi="Garamond"/>
          </w:rPr>
          <w:t>attention</w:t>
        </w:r>
      </w:hyperlink>
      <w:r w:rsidRPr="00F643A4">
        <w:rPr>
          <w:rFonts w:ascii="Garamond" w:hAnsi="Garamond"/>
        </w:rPr>
        <w:t xml:space="preserve"> must be active – that is, directed.</w:t>
      </w:r>
    </w:p>
    <w:p w14:paraId="6F202C5A" w14:textId="77777777" w:rsidR="00F643A4" w:rsidRPr="00F643A4" w:rsidRDefault="00F643A4" w:rsidP="00F643A4">
      <w:pPr>
        <w:numPr>
          <w:ilvl w:val="0"/>
          <w:numId w:val="9"/>
        </w:numPr>
        <w:rPr>
          <w:rFonts w:ascii="Garamond" w:hAnsi="Garamond"/>
        </w:rPr>
      </w:pPr>
      <w:r w:rsidRPr="00F643A4">
        <w:rPr>
          <w:rFonts w:ascii="Garamond" w:hAnsi="Garamond"/>
        </w:rPr>
        <w:t>Requires directed attention, not passive attention.</w:t>
      </w:r>
    </w:p>
    <w:p w14:paraId="37CEFCA9" w14:textId="77777777" w:rsidR="0065463F" w:rsidRDefault="00F643A4" w:rsidP="00F643A4">
      <w:pPr>
        <w:numPr>
          <w:ilvl w:val="0"/>
          <w:numId w:val="9"/>
        </w:numPr>
        <w:rPr>
          <w:rFonts w:ascii="Garamond" w:hAnsi="Garamond"/>
        </w:rPr>
      </w:pPr>
      <w:r w:rsidRPr="00F643A4">
        <w:rPr>
          <w:rFonts w:ascii="Garamond" w:hAnsi="Garamond"/>
        </w:rPr>
        <w:t>The attention comes from the observation side, whereas the thoughts and emotions belong to the observed side in yourself. This is dividing yourself into two. There is a saying</w:t>
      </w:r>
      <w:r w:rsidR="00FD42C9">
        <w:rPr>
          <w:rFonts w:ascii="Garamond" w:hAnsi="Garamond"/>
        </w:rPr>
        <w:t xml:space="preserve"> in the Work</w:t>
      </w:r>
      <w:r w:rsidRPr="00F643A4">
        <w:rPr>
          <w:rFonts w:ascii="Garamond" w:hAnsi="Garamond"/>
        </w:rPr>
        <w:t xml:space="preserve">: </w:t>
      </w:r>
      <w:r w:rsidR="00FD42C9">
        <w:rPr>
          <w:rFonts w:ascii="Garamond" w:hAnsi="Garamond"/>
        </w:rPr>
        <w:t>"</w:t>
      </w:r>
      <w:r w:rsidR="0065463F">
        <w:rPr>
          <w:rFonts w:ascii="Garamond" w:hAnsi="Garamond"/>
        </w:rPr>
        <w:t>A</w:t>
      </w:r>
      <w:r w:rsidRPr="00F643A4">
        <w:rPr>
          <w:rFonts w:ascii="Garamond" w:hAnsi="Garamond"/>
        </w:rPr>
        <w:t xml:space="preserve"> man is first one, then two, and then one.</w:t>
      </w:r>
      <w:r w:rsidR="0065463F">
        <w:rPr>
          <w:rFonts w:ascii="Garamond" w:hAnsi="Garamond"/>
        </w:rPr>
        <w:t>"</w:t>
      </w:r>
      <w:r w:rsidRPr="00F643A4">
        <w:rPr>
          <w:rFonts w:ascii="Garamond" w:hAnsi="Garamond"/>
        </w:rPr>
        <w:t xml:space="preserve"> The observing side, or </w:t>
      </w:r>
      <w:hyperlink r:id="rId8" w:tgtFrame="_blank" w:tooltip="link to definition" w:history="1">
        <w:r w:rsidRPr="00F643A4">
          <w:rPr>
            <w:rStyle w:val="Hyperlink"/>
            <w:rFonts w:ascii="Garamond" w:hAnsi="Garamond"/>
            <w:i/>
            <w:iCs/>
          </w:rPr>
          <w:t>Observing</w:t>
        </w:r>
        <w:r w:rsidR="0065463F">
          <w:rPr>
            <w:rStyle w:val="Hyperlink"/>
            <w:rFonts w:ascii="Garamond" w:hAnsi="Garamond"/>
            <w:i/>
            <w:iCs/>
          </w:rPr>
          <w:t xml:space="preserve"> I</w:t>
        </w:r>
      </w:hyperlink>
      <w:r w:rsidRPr="00F643A4">
        <w:rPr>
          <w:rFonts w:ascii="Garamond" w:hAnsi="Garamond"/>
        </w:rPr>
        <w:t>, </w:t>
      </w:r>
    </w:p>
    <w:p w14:paraId="40527B25" w14:textId="1ABFBF61" w:rsidR="00F643A4" w:rsidRPr="00F643A4" w:rsidRDefault="0065463F" w:rsidP="0065463F">
      <w:pPr>
        <w:ind w:left="720"/>
        <w:rPr>
          <w:rFonts w:ascii="Garamond" w:hAnsi="Garamond"/>
        </w:rPr>
      </w:pPr>
      <w:r>
        <w:rPr>
          <w:rFonts w:ascii="Garamond" w:hAnsi="Garamond"/>
        </w:rPr>
        <w:t>s</w:t>
      </w:r>
      <w:r w:rsidR="00F643A4" w:rsidRPr="00F643A4">
        <w:rPr>
          <w:rFonts w:ascii="Garamond" w:hAnsi="Garamond"/>
        </w:rPr>
        <w:t>tands interior to, or above, the observed side, but its power of independent consciousness varies, because it may be submerged at any moment.</w:t>
      </w:r>
    </w:p>
    <w:p w14:paraId="374B1D6C" w14:textId="491DB9DD" w:rsidR="00F643A4" w:rsidRPr="00F643A4" w:rsidRDefault="00F643A4" w:rsidP="00F643A4">
      <w:pPr>
        <w:numPr>
          <w:ilvl w:val="0"/>
          <w:numId w:val="9"/>
        </w:numPr>
        <w:rPr>
          <w:rFonts w:ascii="Garamond" w:hAnsi="Garamond"/>
        </w:rPr>
      </w:pPr>
      <w:r w:rsidRPr="00F643A4">
        <w:rPr>
          <w:rFonts w:ascii="Garamond" w:hAnsi="Garamond"/>
        </w:rPr>
        <w:t>All this is quite different from merely knowing one is negative. Passive knowing can be said to be mechanical in contrast to self-observation, which is a conscious act and cannot become mechanical. Mechanical self-observation has nothing to do with Work self-observation.</w:t>
      </w:r>
    </w:p>
    <w:p w14:paraId="57B4900D" w14:textId="7AD94705" w:rsidR="00F643A4" w:rsidRPr="00F643A4" w:rsidRDefault="00F643A4" w:rsidP="00F643A4">
      <w:pPr>
        <w:numPr>
          <w:ilvl w:val="0"/>
          <w:numId w:val="9"/>
        </w:numPr>
        <w:rPr>
          <w:rFonts w:ascii="Garamond" w:hAnsi="Garamond"/>
        </w:rPr>
      </w:pPr>
      <w:r w:rsidRPr="00F643A4">
        <w:rPr>
          <w:rFonts w:ascii="Garamond" w:hAnsi="Garamond"/>
        </w:rPr>
        <w:t xml:space="preserve">Self-observation brings about a complete change of the feeling of oneself and begins to dissolve </w:t>
      </w:r>
      <w:hyperlink r:id="rId9" w:tgtFrame="_blank" w:tooltip="link to definition" w:history="1">
        <w:r w:rsidRPr="00F643A4">
          <w:rPr>
            <w:rStyle w:val="Hyperlink"/>
            <w:rFonts w:ascii="Garamond" w:hAnsi="Garamond"/>
          </w:rPr>
          <w:t>Imaginary I</w:t>
        </w:r>
      </w:hyperlink>
      <w:r w:rsidRPr="00F643A4">
        <w:rPr>
          <w:rFonts w:ascii="Garamond" w:hAnsi="Garamond"/>
        </w:rPr>
        <w:t>. At the same time, while the process</w:t>
      </w:r>
      <w:r w:rsidR="0065463F">
        <w:rPr>
          <w:rFonts w:ascii="Garamond" w:hAnsi="Garamond"/>
        </w:rPr>
        <w:t xml:space="preserve"> i</w:t>
      </w:r>
      <w:r w:rsidRPr="00F643A4">
        <w:rPr>
          <w:rFonts w:ascii="Garamond" w:hAnsi="Garamond"/>
        </w:rPr>
        <w:t>s taking place, we begin to feel influences reaching us from another source of meaning. These influences could not reach us before because there was this thick darkness intervening.</w:t>
      </w:r>
    </w:p>
    <w:p w14:paraId="0F6F7880" w14:textId="067D6F7A" w:rsidR="00F643A4" w:rsidRPr="00F643A4" w:rsidRDefault="00F643A4" w:rsidP="00F643A4">
      <w:pPr>
        <w:ind w:left="360"/>
        <w:rPr>
          <w:rFonts w:ascii="Garamond" w:hAnsi="Garamond"/>
          <w:b/>
          <w:bCs/>
          <w:sz w:val="26"/>
          <w:szCs w:val="26"/>
        </w:rPr>
      </w:pPr>
      <w:r w:rsidRPr="00F643A4">
        <w:rPr>
          <w:rFonts w:ascii="Garamond" w:hAnsi="Garamond"/>
          <w:b/>
          <w:bCs/>
          <w:noProof/>
          <w:sz w:val="26"/>
          <w:szCs w:val="26"/>
        </w:rPr>
        <w:lastRenderedPageBreak/>
        <w:drawing>
          <wp:inline distT="0" distB="0" distL="0" distR="0" wp14:anchorId="49502362" wp14:editId="7A9B3D0A">
            <wp:extent cx="5517150" cy="53149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4338" cy="5408576"/>
                    </a:xfrm>
                    <a:prstGeom prst="rect">
                      <a:avLst/>
                    </a:prstGeom>
                  </pic:spPr>
                </pic:pic>
              </a:graphicData>
            </a:graphic>
          </wp:inline>
        </w:drawing>
      </w:r>
      <w:r w:rsidRPr="00F643A4">
        <w:rPr>
          <w:rFonts w:ascii="Garamond" w:hAnsi="Garamond"/>
          <w:b/>
          <w:bCs/>
          <w:noProof/>
          <w:sz w:val="26"/>
          <w:szCs w:val="26"/>
        </w:rPr>
        <w:lastRenderedPageBreak/>
        <w:drawing>
          <wp:inline distT="0" distB="0" distL="0" distR="0" wp14:anchorId="601D4D65" wp14:editId="6641F196">
            <wp:extent cx="5543550" cy="590508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59314" cy="5921877"/>
                    </a:xfrm>
                    <a:prstGeom prst="rect">
                      <a:avLst/>
                    </a:prstGeom>
                  </pic:spPr>
                </pic:pic>
              </a:graphicData>
            </a:graphic>
          </wp:inline>
        </w:drawing>
      </w:r>
    </w:p>
    <w:p w14:paraId="426E7E3F" w14:textId="219A262A" w:rsidR="00F643A4" w:rsidRPr="00F643A4" w:rsidRDefault="00F643A4" w:rsidP="00F643A4">
      <w:pPr>
        <w:rPr>
          <w:rFonts w:ascii="Garamond" w:hAnsi="Garamond"/>
          <w:b/>
          <w:bCs/>
          <w:sz w:val="26"/>
          <w:szCs w:val="26"/>
        </w:rPr>
      </w:pPr>
    </w:p>
    <w:p w14:paraId="603B00A0" w14:textId="37154EFA" w:rsidR="00351FE7" w:rsidRDefault="00351FE7" w:rsidP="00351FE7">
      <w:pPr>
        <w:shd w:val="clear" w:color="auto" w:fill="FFFFFF"/>
        <w:spacing w:before="100" w:beforeAutospacing="1" w:after="100" w:afterAutospacing="1"/>
        <w:contextualSpacing/>
        <w:rPr>
          <w:rFonts w:ascii="Garamond" w:eastAsia="Times New Roman" w:hAnsi="Garamond"/>
        </w:rPr>
      </w:pPr>
      <w:r w:rsidRPr="00351FE7">
        <w:rPr>
          <w:rFonts w:ascii="Garamond" w:eastAsia="Times New Roman" w:hAnsi="Garamond"/>
        </w:rPr>
        <w:t xml:space="preserve">"We now come to attention. Attention puts us into better or more conscious parts of </w:t>
      </w:r>
      <w:proofErr w:type="spellStart"/>
      <w:r w:rsidRPr="00351FE7">
        <w:rPr>
          <w:rFonts w:ascii="Garamond" w:eastAsia="Times New Roman" w:hAnsi="Garamond"/>
        </w:rPr>
        <w:t>centres</w:t>
      </w:r>
      <w:proofErr w:type="spellEnd"/>
      <w:r w:rsidRPr="00351FE7">
        <w:rPr>
          <w:rFonts w:ascii="Garamond" w:eastAsia="Times New Roman" w:hAnsi="Garamond"/>
        </w:rPr>
        <w:t xml:space="preserve">. Attention is of three kinds: </w:t>
      </w:r>
    </w:p>
    <w:p w14:paraId="4783A310" w14:textId="77777777" w:rsidR="00351FE7" w:rsidRPr="00351FE7" w:rsidRDefault="00351FE7" w:rsidP="00351FE7">
      <w:pPr>
        <w:shd w:val="clear" w:color="auto" w:fill="FFFFFF"/>
        <w:spacing w:before="100" w:beforeAutospacing="1" w:after="100" w:afterAutospacing="1"/>
        <w:contextualSpacing/>
        <w:rPr>
          <w:rFonts w:ascii="Garamond" w:eastAsia="Times New Roman" w:hAnsi="Garamond"/>
        </w:rPr>
      </w:pPr>
    </w:p>
    <w:p w14:paraId="5293E592" w14:textId="77777777" w:rsidR="00351FE7" w:rsidRPr="00351FE7" w:rsidRDefault="00351FE7" w:rsidP="00351FE7">
      <w:pPr>
        <w:shd w:val="clear" w:color="auto" w:fill="FFFFFF"/>
        <w:spacing w:before="100" w:beforeAutospacing="1" w:after="100" w:afterAutospacing="1"/>
        <w:contextualSpacing/>
        <w:rPr>
          <w:rFonts w:ascii="Garamond" w:eastAsia="Times New Roman" w:hAnsi="Garamond"/>
        </w:rPr>
      </w:pPr>
      <w:r w:rsidRPr="00351FE7">
        <w:rPr>
          <w:rFonts w:ascii="Garamond" w:eastAsia="Times New Roman" w:hAnsi="Garamond"/>
        </w:rPr>
        <w:t xml:space="preserve">(1) zero-attention, which characterizes mechanical divisions of </w:t>
      </w:r>
      <w:proofErr w:type="spellStart"/>
      <w:r w:rsidRPr="00351FE7">
        <w:rPr>
          <w:rFonts w:ascii="Garamond" w:eastAsia="Times New Roman" w:hAnsi="Garamond"/>
        </w:rPr>
        <w:t>centres</w:t>
      </w:r>
      <w:proofErr w:type="spellEnd"/>
      <w:r w:rsidRPr="00351FE7">
        <w:rPr>
          <w:rFonts w:ascii="Garamond" w:eastAsia="Times New Roman" w:hAnsi="Garamond"/>
        </w:rPr>
        <w:t xml:space="preserve">; </w:t>
      </w:r>
    </w:p>
    <w:p w14:paraId="0EDAFE04" w14:textId="77777777" w:rsidR="00351FE7" w:rsidRPr="00351FE7" w:rsidRDefault="00351FE7" w:rsidP="00351FE7">
      <w:pPr>
        <w:shd w:val="clear" w:color="auto" w:fill="FFFFFF"/>
        <w:spacing w:before="100" w:beforeAutospacing="1" w:after="100" w:afterAutospacing="1"/>
        <w:contextualSpacing/>
        <w:rPr>
          <w:rFonts w:ascii="Garamond" w:eastAsia="Times New Roman" w:hAnsi="Garamond"/>
        </w:rPr>
      </w:pPr>
      <w:r w:rsidRPr="00351FE7">
        <w:rPr>
          <w:rFonts w:ascii="Garamond" w:eastAsia="Times New Roman" w:hAnsi="Garamond"/>
        </w:rPr>
        <w:t xml:space="preserve">(2) attention that does not require effort, but is attracted and needs only the keeping out of irrelevant things; </w:t>
      </w:r>
    </w:p>
    <w:p w14:paraId="3D527011" w14:textId="64036CB2" w:rsidR="00351FE7" w:rsidRDefault="00351FE7" w:rsidP="00351FE7">
      <w:pPr>
        <w:contextualSpacing/>
        <w:rPr>
          <w:rFonts w:ascii="Garamond" w:eastAsia="Times New Roman" w:hAnsi="Garamond"/>
        </w:rPr>
      </w:pPr>
      <w:r w:rsidRPr="00351FE7">
        <w:rPr>
          <w:rFonts w:ascii="Garamond" w:eastAsia="Times New Roman" w:hAnsi="Garamond"/>
        </w:rPr>
        <w:t xml:space="preserve">(3) attention that must be directed by effort and will. </w:t>
      </w:r>
    </w:p>
    <w:p w14:paraId="726DE531" w14:textId="77777777" w:rsidR="00351FE7" w:rsidRPr="00351FE7" w:rsidRDefault="00351FE7" w:rsidP="002E6E5B">
      <w:pPr>
        <w:contextualSpacing/>
        <w:rPr>
          <w:rFonts w:ascii="Garamond" w:eastAsia="Times New Roman" w:hAnsi="Garamond"/>
        </w:rPr>
      </w:pPr>
    </w:p>
    <w:p w14:paraId="1EA216B1" w14:textId="20137947" w:rsidR="00351FE7" w:rsidRDefault="00351FE7" w:rsidP="00351FE7">
      <w:pPr>
        <w:spacing w:before="100" w:beforeAutospacing="1" w:after="100" w:afterAutospacing="1"/>
        <w:contextualSpacing/>
        <w:rPr>
          <w:rFonts w:ascii="Garamond" w:eastAsia="Times New Roman" w:hAnsi="Garamond"/>
        </w:rPr>
      </w:pPr>
      <w:r w:rsidRPr="00351FE7">
        <w:rPr>
          <w:rFonts w:ascii="Garamond" w:eastAsia="Times New Roman" w:hAnsi="Garamond"/>
        </w:rPr>
        <w:t xml:space="preserve">As was said, the first kind of attention, zero-attention, accompanies the work of mechanical divisions of </w:t>
      </w:r>
      <w:proofErr w:type="spellStart"/>
      <w:r w:rsidRPr="00351FE7">
        <w:rPr>
          <w:rFonts w:ascii="Garamond" w:eastAsia="Times New Roman" w:hAnsi="Garamond"/>
        </w:rPr>
        <w:t>centres</w:t>
      </w:r>
      <w:proofErr w:type="spellEnd"/>
      <w:r w:rsidRPr="00351FE7">
        <w:rPr>
          <w:rFonts w:ascii="Garamond" w:eastAsia="Times New Roman" w:hAnsi="Garamond"/>
        </w:rPr>
        <w:t xml:space="preserve">; the second kind puts us into the emotional divisions of </w:t>
      </w:r>
      <w:proofErr w:type="spellStart"/>
      <w:r w:rsidRPr="00351FE7">
        <w:rPr>
          <w:rFonts w:ascii="Garamond" w:eastAsia="Times New Roman" w:hAnsi="Garamond"/>
        </w:rPr>
        <w:t>centres</w:t>
      </w:r>
      <w:proofErr w:type="spellEnd"/>
      <w:r w:rsidRPr="00351FE7">
        <w:rPr>
          <w:rFonts w:ascii="Garamond" w:eastAsia="Times New Roman" w:hAnsi="Garamond"/>
        </w:rPr>
        <w:t xml:space="preserve">, and the third kind into the intellectual divisions. Let us take briefly the Intellectual Centre again as an example, as we shall have to return to this subject next time. The emotional part of the whole Intellectual Centre consists chiefly of the desire to know, the desire to understand, to seek knowledge, to discover, to increase one's understanding, to grasp and find out, to have the satisfaction of knowing, the desire for truth, the pleasure of learning, of reaching out; and, in- </w:t>
      </w:r>
      <w:proofErr w:type="spellStart"/>
      <w:r w:rsidRPr="00351FE7">
        <w:rPr>
          <w:rFonts w:ascii="Garamond" w:eastAsia="Times New Roman" w:hAnsi="Garamond"/>
        </w:rPr>
        <w:t>versely</w:t>
      </w:r>
      <w:proofErr w:type="spellEnd"/>
      <w:r w:rsidRPr="00351FE7">
        <w:rPr>
          <w:rFonts w:ascii="Garamond" w:eastAsia="Times New Roman" w:hAnsi="Garamond"/>
        </w:rPr>
        <w:t xml:space="preserve">, the pain of not knowing, the dissatisfaction of being ignorant, uninformed, and so on. The work of the emotional part requires full attention, but in this part of the </w:t>
      </w:r>
      <w:proofErr w:type="spellStart"/>
      <w:r w:rsidRPr="00351FE7">
        <w:rPr>
          <w:rFonts w:ascii="Garamond" w:eastAsia="Times New Roman" w:hAnsi="Garamond"/>
        </w:rPr>
        <w:t>centre</w:t>
      </w:r>
      <w:proofErr w:type="spellEnd"/>
      <w:r w:rsidRPr="00351FE7">
        <w:rPr>
          <w:rFonts w:ascii="Garamond" w:eastAsia="Times New Roman" w:hAnsi="Garamond"/>
        </w:rPr>
        <w:t xml:space="preserve"> attention does not require any effort. It is attracted and </w:t>
      </w:r>
      <w:r w:rsidRPr="00351FE7">
        <w:rPr>
          <w:rFonts w:ascii="Garamond" w:eastAsia="Times New Roman" w:hAnsi="Garamond"/>
        </w:rPr>
        <w:lastRenderedPageBreak/>
        <w:t xml:space="preserve">kept by the interest of the subject itself. The intellectual part of the whole Intellectual Centre includes a capacity for creation, construction, invention, finding methods, seeing connections, and bringing together apparently isolated things into an order or unity or formulation so that we see the truth of something hitherto obscure. This part cannot work without directed attention. The attention in this part is not attracted but must be controlled and kept by effort and will; we usually avoid doing the work belonging to this part of the </w:t>
      </w:r>
      <w:proofErr w:type="spellStart"/>
      <w:r w:rsidRPr="00351FE7">
        <w:rPr>
          <w:rFonts w:ascii="Garamond" w:eastAsia="Times New Roman" w:hAnsi="Garamond"/>
        </w:rPr>
        <w:t>centre</w:t>
      </w:r>
      <w:proofErr w:type="spellEnd"/>
      <w:r w:rsidRPr="00351FE7">
        <w:rPr>
          <w:rFonts w:ascii="Garamond" w:eastAsia="Times New Roman" w:hAnsi="Garamond"/>
        </w:rPr>
        <w:t>, which is thus often unused."</w:t>
      </w:r>
    </w:p>
    <w:p w14:paraId="262051D1" w14:textId="088F670A" w:rsidR="00351FE7" w:rsidRPr="00351FE7" w:rsidRDefault="00351FE7" w:rsidP="00351FE7">
      <w:pPr>
        <w:spacing w:before="100" w:beforeAutospacing="1" w:after="100" w:afterAutospacing="1"/>
        <w:contextualSpacing/>
        <w:rPr>
          <w:rFonts w:ascii="Garamond" w:eastAsia="Times New Roman" w:hAnsi="Garamond"/>
        </w:rPr>
      </w:pPr>
      <w:r>
        <w:rPr>
          <w:rFonts w:ascii="Garamond" w:eastAsia="Times New Roman" w:hAnsi="Garamond"/>
        </w:rPr>
        <w:t xml:space="preserve">- Maurice Nicoll, </w:t>
      </w:r>
      <w:r>
        <w:rPr>
          <w:rFonts w:ascii="Garamond" w:eastAsia="Times New Roman" w:hAnsi="Garamond"/>
          <w:i/>
          <w:iCs/>
        </w:rPr>
        <w:t xml:space="preserve">Commentaries, </w:t>
      </w:r>
      <w:r>
        <w:rPr>
          <w:rFonts w:ascii="Garamond" w:eastAsia="Times New Roman" w:hAnsi="Garamond"/>
        </w:rPr>
        <w:t xml:space="preserve">"Some Notes on Wrong Work of </w:t>
      </w:r>
      <w:proofErr w:type="spellStart"/>
      <w:r>
        <w:rPr>
          <w:rFonts w:ascii="Garamond" w:eastAsia="Times New Roman" w:hAnsi="Garamond"/>
        </w:rPr>
        <w:t>Centres</w:t>
      </w:r>
      <w:proofErr w:type="spellEnd"/>
      <w:r>
        <w:rPr>
          <w:rFonts w:ascii="Garamond" w:eastAsia="Times New Roman" w:hAnsi="Garamond"/>
        </w:rPr>
        <w:t>," Oct. 18, 1941, p. 70</w:t>
      </w:r>
    </w:p>
    <w:p w14:paraId="6EACC90A" w14:textId="4A9AB950" w:rsidR="00F643A4" w:rsidRDefault="00F643A4" w:rsidP="00F643A4">
      <w:pPr>
        <w:rPr>
          <w:rFonts w:ascii="Garamond" w:hAnsi="Garamond"/>
          <w:b/>
          <w:bCs/>
          <w:sz w:val="26"/>
          <w:szCs w:val="26"/>
        </w:rPr>
      </w:pPr>
    </w:p>
    <w:p w14:paraId="75A96DE7" w14:textId="7C867E94" w:rsidR="00F643A4" w:rsidRPr="0065463F" w:rsidRDefault="00F643A4" w:rsidP="00F643A4">
      <w:pPr>
        <w:rPr>
          <w:rFonts w:ascii="Garamond" w:hAnsi="Garamond"/>
          <w:b/>
          <w:bCs/>
        </w:rPr>
      </w:pPr>
      <w:r w:rsidRPr="0065463F">
        <w:rPr>
          <w:rFonts w:ascii="Garamond" w:hAnsi="Garamond"/>
          <w:b/>
          <w:bCs/>
        </w:rPr>
        <w:t>Self-Observation: Components</w:t>
      </w:r>
    </w:p>
    <w:p w14:paraId="0E5E4E8B" w14:textId="77777777" w:rsidR="00F643A4" w:rsidRPr="0065463F" w:rsidRDefault="00F643A4" w:rsidP="00F643A4">
      <w:pPr>
        <w:rPr>
          <w:rFonts w:ascii="Garamond" w:hAnsi="Garamond"/>
          <w:b/>
          <w:bCs/>
        </w:rPr>
      </w:pPr>
    </w:p>
    <w:p w14:paraId="7FEA3F0F" w14:textId="6B9618C6" w:rsidR="00F643A4" w:rsidRPr="0065463F" w:rsidRDefault="00F643A4" w:rsidP="00F643A4">
      <w:pPr>
        <w:rPr>
          <w:rFonts w:ascii="Garamond" w:hAnsi="Garamond"/>
        </w:rPr>
      </w:pPr>
      <w:r w:rsidRPr="0065463F">
        <w:rPr>
          <w:rFonts w:ascii="Garamond" w:hAnsi="Garamond"/>
        </w:rPr>
        <w:t>Self-observation without definite knowledge of what to observe will lead nowhere in the Work.</w:t>
      </w:r>
    </w:p>
    <w:p w14:paraId="5882244C" w14:textId="77777777" w:rsidR="00F643A4" w:rsidRPr="0065463F" w:rsidRDefault="00F643A4" w:rsidP="00F643A4">
      <w:pPr>
        <w:numPr>
          <w:ilvl w:val="0"/>
          <w:numId w:val="10"/>
        </w:numPr>
        <w:rPr>
          <w:rFonts w:ascii="Garamond" w:hAnsi="Garamond"/>
        </w:rPr>
      </w:pPr>
      <w:r w:rsidRPr="0065463F">
        <w:rPr>
          <w:rFonts w:ascii="Garamond" w:hAnsi="Garamond"/>
        </w:rPr>
        <w:t>Observe the thought train in that moment</w:t>
      </w:r>
    </w:p>
    <w:p w14:paraId="13B76F93" w14:textId="77777777" w:rsidR="00F643A4" w:rsidRPr="0065463F" w:rsidRDefault="00F643A4" w:rsidP="00F643A4">
      <w:pPr>
        <w:numPr>
          <w:ilvl w:val="0"/>
          <w:numId w:val="10"/>
        </w:numPr>
        <w:rPr>
          <w:rFonts w:ascii="Garamond" w:hAnsi="Garamond"/>
        </w:rPr>
      </w:pPr>
      <w:r w:rsidRPr="0065463F">
        <w:rPr>
          <w:rFonts w:ascii="Garamond" w:hAnsi="Garamond"/>
        </w:rPr>
        <w:t>Observe the emotion connected with the thoughts</w:t>
      </w:r>
    </w:p>
    <w:p w14:paraId="7F400675" w14:textId="77777777" w:rsidR="00F643A4" w:rsidRPr="0065463F" w:rsidRDefault="00F643A4" w:rsidP="00F643A4">
      <w:pPr>
        <w:numPr>
          <w:ilvl w:val="0"/>
          <w:numId w:val="10"/>
        </w:numPr>
        <w:rPr>
          <w:rFonts w:ascii="Garamond" w:hAnsi="Garamond"/>
        </w:rPr>
      </w:pPr>
      <w:r w:rsidRPr="0065463F">
        <w:rPr>
          <w:rFonts w:ascii="Garamond" w:hAnsi="Garamond"/>
        </w:rPr>
        <w:t>Observe the experience the thoughts &amp; emotions are having on the body</w:t>
      </w:r>
    </w:p>
    <w:p w14:paraId="5644AF36" w14:textId="77777777" w:rsidR="00F643A4" w:rsidRPr="0065463F" w:rsidRDefault="00F643A4" w:rsidP="00F643A4">
      <w:pPr>
        <w:numPr>
          <w:ilvl w:val="0"/>
          <w:numId w:val="10"/>
        </w:numPr>
        <w:rPr>
          <w:rFonts w:ascii="Garamond" w:hAnsi="Garamond"/>
        </w:rPr>
      </w:pPr>
      <w:r w:rsidRPr="0065463F">
        <w:rPr>
          <w:rFonts w:ascii="Garamond" w:hAnsi="Garamond"/>
        </w:rPr>
        <w:t>Give the observation a name</w:t>
      </w:r>
    </w:p>
    <w:p w14:paraId="24029C6F" w14:textId="09062DC3" w:rsidR="00F643A4" w:rsidRPr="0065463F" w:rsidRDefault="00F643A4" w:rsidP="00F643A4">
      <w:pPr>
        <w:numPr>
          <w:ilvl w:val="0"/>
          <w:numId w:val="10"/>
        </w:numPr>
        <w:rPr>
          <w:rFonts w:ascii="Garamond" w:hAnsi="Garamond"/>
        </w:rPr>
      </w:pPr>
      <w:r w:rsidRPr="0065463F">
        <w:rPr>
          <w:rFonts w:ascii="Garamond" w:hAnsi="Garamond"/>
        </w:rPr>
        <w:t>Observe if there is a "critic" giving commentary on what is observed.</w:t>
      </w:r>
    </w:p>
    <w:p w14:paraId="133824CB" w14:textId="77777777" w:rsidR="00F643A4" w:rsidRPr="0065463F" w:rsidRDefault="00F643A4" w:rsidP="00F643A4">
      <w:pPr>
        <w:rPr>
          <w:rFonts w:ascii="Garamond" w:hAnsi="Garamond"/>
        </w:rPr>
      </w:pPr>
    </w:p>
    <w:p w14:paraId="6BE84ABF" w14:textId="77777777" w:rsidR="00F643A4" w:rsidRPr="00F643A4" w:rsidRDefault="00F643A4" w:rsidP="00F643A4">
      <w:pPr>
        <w:rPr>
          <w:rFonts w:ascii="Garamond" w:hAnsi="Garamond"/>
          <w:i/>
          <w:iCs/>
          <w:sz w:val="26"/>
          <w:szCs w:val="26"/>
        </w:rPr>
      </w:pPr>
      <w:r w:rsidRPr="0065463F">
        <w:rPr>
          <w:rFonts w:ascii="Garamond" w:hAnsi="Garamond"/>
          <w:b/>
          <w:bCs/>
        </w:rPr>
        <w:t>Homework:</w:t>
      </w:r>
      <w:r w:rsidRPr="0065463F">
        <w:rPr>
          <w:rFonts w:ascii="Garamond" w:hAnsi="Garamond"/>
          <w:b/>
          <w:bCs/>
        </w:rPr>
        <w:br/>
      </w:r>
      <w:r w:rsidRPr="00F643A4">
        <w:rPr>
          <w:rFonts w:ascii="Garamond" w:hAnsi="Garamond"/>
          <w:sz w:val="26"/>
          <w:szCs w:val="26"/>
        </w:rPr>
        <w:t> </w:t>
      </w:r>
      <w:r w:rsidRPr="00F643A4">
        <w:rPr>
          <w:rFonts w:ascii="Garamond" w:hAnsi="Garamond"/>
          <w:sz w:val="26"/>
          <w:szCs w:val="26"/>
        </w:rPr>
        <w:br/>
      </w:r>
      <w:r w:rsidRPr="00F643A4">
        <w:rPr>
          <w:rFonts w:ascii="Garamond" w:hAnsi="Garamond"/>
          <w:i/>
          <w:iCs/>
          <w:sz w:val="26"/>
          <w:szCs w:val="26"/>
        </w:rPr>
        <w:t>Remember you come here</w:t>
      </w:r>
      <w:r w:rsidRPr="00F643A4">
        <w:rPr>
          <w:rFonts w:ascii="Garamond" w:hAnsi="Garamond"/>
          <w:sz w:val="26"/>
          <w:szCs w:val="26"/>
        </w:rPr>
        <w:br/>
      </w:r>
      <w:r w:rsidRPr="00F643A4">
        <w:rPr>
          <w:rFonts w:ascii="Garamond" w:hAnsi="Garamond"/>
          <w:i/>
          <w:iCs/>
          <w:sz w:val="26"/>
          <w:szCs w:val="26"/>
        </w:rPr>
        <w:t>having already understood the</w:t>
      </w:r>
      <w:r w:rsidRPr="00F643A4">
        <w:rPr>
          <w:rFonts w:ascii="Garamond" w:hAnsi="Garamond"/>
          <w:sz w:val="26"/>
          <w:szCs w:val="26"/>
        </w:rPr>
        <w:br/>
      </w:r>
      <w:r w:rsidRPr="00F643A4">
        <w:rPr>
          <w:rFonts w:ascii="Garamond" w:hAnsi="Garamond"/>
          <w:i/>
          <w:iCs/>
          <w:sz w:val="26"/>
          <w:szCs w:val="26"/>
        </w:rPr>
        <w:t>necessity of struggling with</w:t>
      </w:r>
      <w:r w:rsidRPr="00F643A4">
        <w:rPr>
          <w:rFonts w:ascii="Garamond" w:hAnsi="Garamond"/>
          <w:sz w:val="26"/>
          <w:szCs w:val="26"/>
        </w:rPr>
        <w:br/>
      </w:r>
      <w:r w:rsidRPr="00F643A4">
        <w:rPr>
          <w:rFonts w:ascii="Garamond" w:hAnsi="Garamond"/>
          <w:i/>
          <w:iCs/>
          <w:sz w:val="26"/>
          <w:szCs w:val="26"/>
        </w:rPr>
        <w:t>yourself – only with yourself.</w:t>
      </w:r>
      <w:r w:rsidRPr="00F643A4">
        <w:rPr>
          <w:rFonts w:ascii="Garamond" w:hAnsi="Garamond"/>
          <w:sz w:val="26"/>
          <w:szCs w:val="26"/>
        </w:rPr>
        <w:br/>
      </w:r>
      <w:r w:rsidRPr="00F643A4">
        <w:rPr>
          <w:rFonts w:ascii="Garamond" w:hAnsi="Garamond"/>
          <w:i/>
          <w:iCs/>
          <w:sz w:val="26"/>
          <w:szCs w:val="26"/>
        </w:rPr>
        <w:t>Therefore, thank everyone who</w:t>
      </w:r>
      <w:r w:rsidRPr="00F643A4">
        <w:rPr>
          <w:rFonts w:ascii="Garamond" w:hAnsi="Garamond"/>
          <w:sz w:val="26"/>
          <w:szCs w:val="26"/>
        </w:rPr>
        <w:br/>
      </w:r>
      <w:r w:rsidRPr="00F643A4">
        <w:rPr>
          <w:rFonts w:ascii="Garamond" w:hAnsi="Garamond"/>
          <w:i/>
          <w:iCs/>
          <w:sz w:val="26"/>
          <w:szCs w:val="26"/>
        </w:rPr>
        <w:t>gives you the opportunity.</w:t>
      </w:r>
    </w:p>
    <w:p w14:paraId="49887AC5" w14:textId="63B70449" w:rsidR="00F643A4" w:rsidRPr="0065463F" w:rsidRDefault="00F643A4" w:rsidP="00F643A4">
      <w:pPr>
        <w:rPr>
          <w:rFonts w:ascii="Garamond" w:hAnsi="Garamond"/>
        </w:rPr>
      </w:pPr>
      <w:r w:rsidRPr="0065463F">
        <w:rPr>
          <w:rFonts w:ascii="Garamond" w:hAnsi="Garamond"/>
          <w:sz w:val="22"/>
          <w:szCs w:val="22"/>
        </w:rPr>
        <w:t>- Aphorism inscribed in a special script above the walls of the Study House at Gurdjieff's Institute for the Harmonious Development of Man, Château du Prieuré, near Fontainebleau, France</w:t>
      </w:r>
      <w:r w:rsidRPr="0065463F">
        <w:rPr>
          <w:rFonts w:ascii="Garamond" w:hAnsi="Garamond"/>
          <w:sz w:val="22"/>
          <w:szCs w:val="22"/>
        </w:rPr>
        <w:br/>
      </w:r>
      <w:r w:rsidRPr="00F643A4">
        <w:rPr>
          <w:rFonts w:ascii="Garamond" w:hAnsi="Garamond"/>
          <w:sz w:val="26"/>
          <w:szCs w:val="26"/>
        </w:rPr>
        <w:t> </w:t>
      </w:r>
      <w:r w:rsidRPr="00F643A4">
        <w:rPr>
          <w:rFonts w:ascii="Garamond" w:hAnsi="Garamond"/>
          <w:sz w:val="26"/>
          <w:szCs w:val="26"/>
        </w:rPr>
        <w:br/>
      </w:r>
      <w:r w:rsidRPr="0065463F">
        <w:rPr>
          <w:rFonts w:ascii="Garamond" w:hAnsi="Garamond"/>
        </w:rPr>
        <w:t xml:space="preserve">- When evoked, observe sources of blame, or the dislike of another. Observe in three centers: what are my thoughts, feelings, sensations around this thing/event/person? Consider writing them down, referring to oneself in the third person; that is, "X is thinking this, feeling this, sensing this." Referring to oneself in the third person can bring separation and facilitate self-observation and non-identification. If you already do this often, consider letting go of the practice for now and focus on digestion of the impression in a new way, through practicing </w:t>
      </w:r>
      <w:hyperlink r:id="rId12" w:tgtFrame="_blank" w:tooltip="link to definition" w:history="1">
        <w:r w:rsidRPr="0065463F">
          <w:rPr>
            <w:rStyle w:val="Hyperlink"/>
            <w:rFonts w:ascii="Garamond" w:hAnsi="Garamond"/>
          </w:rPr>
          <w:t>first conscious shock</w:t>
        </w:r>
      </w:hyperlink>
      <w:r w:rsidRPr="0065463F">
        <w:rPr>
          <w:rFonts w:ascii="Garamond" w:hAnsi="Garamond"/>
        </w:rPr>
        <w:t>.</w:t>
      </w:r>
    </w:p>
    <w:p w14:paraId="13DABB4D" w14:textId="77777777" w:rsidR="00F643A4" w:rsidRPr="0065463F" w:rsidRDefault="00F643A4" w:rsidP="00F643A4">
      <w:pPr>
        <w:rPr>
          <w:rFonts w:ascii="Garamond" w:hAnsi="Garamond"/>
        </w:rPr>
      </w:pPr>
    </w:p>
    <w:p w14:paraId="7BBF6F27" w14:textId="77777777" w:rsidR="00F40139" w:rsidRPr="0065463F" w:rsidRDefault="00F40139" w:rsidP="00F40139">
      <w:pPr>
        <w:rPr>
          <w:rFonts w:ascii="Garamond" w:hAnsi="Garamond"/>
          <w:b/>
          <w:bCs/>
        </w:rPr>
      </w:pPr>
    </w:p>
    <w:sectPr w:rsidR="00F40139" w:rsidRPr="0065463F" w:rsidSect="009309EA">
      <w:pgSz w:w="12240" w:h="15840"/>
      <w:pgMar w:top="864"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Garamond">
    <w:altName w:val="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8141F"/>
    <w:multiLevelType w:val="hybridMultilevel"/>
    <w:tmpl w:val="57E4547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17D280F"/>
    <w:multiLevelType w:val="hybridMultilevel"/>
    <w:tmpl w:val="BB7289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BA0AB3"/>
    <w:multiLevelType w:val="hybridMultilevel"/>
    <w:tmpl w:val="3AB2265A"/>
    <w:numStyleLink w:val="Bullet"/>
  </w:abstractNum>
  <w:abstractNum w:abstractNumId="3" w15:restartNumberingAfterBreak="0">
    <w:nsid w:val="1D602DE8"/>
    <w:multiLevelType w:val="hybridMultilevel"/>
    <w:tmpl w:val="9AA06268"/>
    <w:lvl w:ilvl="0" w:tplc="12CEE9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D0D2C"/>
    <w:multiLevelType w:val="hybridMultilevel"/>
    <w:tmpl w:val="62B2C2C4"/>
    <w:lvl w:ilvl="0" w:tplc="B032FC1C">
      <w:start w:val="7"/>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451BE"/>
    <w:multiLevelType w:val="hybridMultilevel"/>
    <w:tmpl w:val="3AB2265A"/>
    <w:styleLink w:val="Bullet"/>
    <w:lvl w:ilvl="0" w:tplc="C366C71A">
      <w:start w:val="1"/>
      <w:numFmt w:val="bullet"/>
      <w:lvlText w:val="•"/>
      <w:lvlJc w:val="left"/>
      <w:pPr>
        <w:ind w:left="19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1" w:tplc="A6C0B968">
      <w:start w:val="1"/>
      <w:numFmt w:val="bullet"/>
      <w:lvlText w:val="•"/>
      <w:lvlJc w:val="left"/>
      <w:pPr>
        <w:ind w:left="37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2" w:tplc="73DC57EC">
      <w:start w:val="1"/>
      <w:numFmt w:val="bullet"/>
      <w:lvlText w:val="•"/>
      <w:lvlJc w:val="left"/>
      <w:pPr>
        <w:ind w:left="55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3" w:tplc="91CA9C7C">
      <w:start w:val="1"/>
      <w:numFmt w:val="bullet"/>
      <w:lvlText w:val="•"/>
      <w:lvlJc w:val="left"/>
      <w:pPr>
        <w:ind w:left="73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4" w:tplc="AAAC14EA">
      <w:start w:val="1"/>
      <w:numFmt w:val="bullet"/>
      <w:lvlText w:val="•"/>
      <w:lvlJc w:val="left"/>
      <w:pPr>
        <w:ind w:left="91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5" w:tplc="B9A6B07C">
      <w:start w:val="1"/>
      <w:numFmt w:val="bullet"/>
      <w:lvlText w:val="•"/>
      <w:lvlJc w:val="left"/>
      <w:pPr>
        <w:ind w:left="109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6" w:tplc="17F8D5D8">
      <w:start w:val="1"/>
      <w:numFmt w:val="bullet"/>
      <w:lvlText w:val="•"/>
      <w:lvlJc w:val="left"/>
      <w:pPr>
        <w:ind w:left="127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7" w:tplc="35DC85C6">
      <w:start w:val="1"/>
      <w:numFmt w:val="bullet"/>
      <w:lvlText w:val="•"/>
      <w:lvlJc w:val="left"/>
      <w:pPr>
        <w:ind w:left="145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8" w:tplc="809A0514">
      <w:start w:val="1"/>
      <w:numFmt w:val="bullet"/>
      <w:lvlText w:val="•"/>
      <w:lvlJc w:val="left"/>
      <w:pPr>
        <w:ind w:left="1636" w:hanging="196"/>
      </w:pPr>
      <w:rPr>
        <w:rFonts w:hAnsi="Arial Unicode MS"/>
        <w:i/>
        <w:iCs/>
        <w:caps w:val="0"/>
        <w:smallCaps w:val="0"/>
        <w:strike w:val="0"/>
        <w:dstrike w:val="0"/>
        <w:outline w:val="0"/>
        <w:emboss w:val="0"/>
        <w:imprint w:val="0"/>
        <w:spacing w:val="0"/>
        <w:w w:val="100"/>
        <w:kern w:val="0"/>
        <w:position w:val="-2"/>
        <w:highlight w:val="none"/>
        <w:vertAlign w:val="baseline"/>
      </w:rPr>
    </w:lvl>
  </w:abstractNum>
  <w:abstractNum w:abstractNumId="6" w15:restartNumberingAfterBreak="0">
    <w:nsid w:val="3C6C4BB8"/>
    <w:multiLevelType w:val="multilevel"/>
    <w:tmpl w:val="0A5A5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B16AF3"/>
    <w:multiLevelType w:val="hybridMultilevel"/>
    <w:tmpl w:val="85C08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2397B"/>
    <w:multiLevelType w:val="hybridMultilevel"/>
    <w:tmpl w:val="C9B4B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A00226"/>
    <w:multiLevelType w:val="hybridMultilevel"/>
    <w:tmpl w:val="40D2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2"/>
  </w:num>
  <w:num w:numId="6">
    <w:abstractNumId w:val="8"/>
  </w:num>
  <w:num w:numId="7">
    <w:abstractNumId w:val="7"/>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179"/>
    <w:rsid w:val="0000200C"/>
    <w:rsid w:val="00017710"/>
    <w:rsid w:val="00020354"/>
    <w:rsid w:val="00040F2E"/>
    <w:rsid w:val="0007154A"/>
    <w:rsid w:val="00076777"/>
    <w:rsid w:val="00095688"/>
    <w:rsid w:val="000C000B"/>
    <w:rsid w:val="000D12D8"/>
    <w:rsid w:val="000F6762"/>
    <w:rsid w:val="00100E1B"/>
    <w:rsid w:val="0010342C"/>
    <w:rsid w:val="00103843"/>
    <w:rsid w:val="00136B00"/>
    <w:rsid w:val="00144E1E"/>
    <w:rsid w:val="00175201"/>
    <w:rsid w:val="00177B7C"/>
    <w:rsid w:val="00177E32"/>
    <w:rsid w:val="00190813"/>
    <w:rsid w:val="00191670"/>
    <w:rsid w:val="0019607C"/>
    <w:rsid w:val="001A2E90"/>
    <w:rsid w:val="001A3F78"/>
    <w:rsid w:val="001C0102"/>
    <w:rsid w:val="001C3189"/>
    <w:rsid w:val="001D1CEA"/>
    <w:rsid w:val="001E24D6"/>
    <w:rsid w:val="00206AEB"/>
    <w:rsid w:val="00276257"/>
    <w:rsid w:val="00290371"/>
    <w:rsid w:val="002950E1"/>
    <w:rsid w:val="002B4B16"/>
    <w:rsid w:val="002B56E8"/>
    <w:rsid w:val="002D7BC5"/>
    <w:rsid w:val="002E6E5B"/>
    <w:rsid w:val="002E74D1"/>
    <w:rsid w:val="002F3377"/>
    <w:rsid w:val="002F7644"/>
    <w:rsid w:val="00346CA1"/>
    <w:rsid w:val="00347314"/>
    <w:rsid w:val="00351FE7"/>
    <w:rsid w:val="00355189"/>
    <w:rsid w:val="00395FC9"/>
    <w:rsid w:val="003A0571"/>
    <w:rsid w:val="003B70E2"/>
    <w:rsid w:val="003E7B70"/>
    <w:rsid w:val="0040297A"/>
    <w:rsid w:val="00413601"/>
    <w:rsid w:val="00436ED3"/>
    <w:rsid w:val="00444A89"/>
    <w:rsid w:val="00461840"/>
    <w:rsid w:val="00463BE4"/>
    <w:rsid w:val="004A3750"/>
    <w:rsid w:val="004A6B9B"/>
    <w:rsid w:val="004B3261"/>
    <w:rsid w:val="004D4E66"/>
    <w:rsid w:val="004E4270"/>
    <w:rsid w:val="004F5CE3"/>
    <w:rsid w:val="00517460"/>
    <w:rsid w:val="0052137B"/>
    <w:rsid w:val="005321B0"/>
    <w:rsid w:val="00547520"/>
    <w:rsid w:val="00565179"/>
    <w:rsid w:val="005702AC"/>
    <w:rsid w:val="00595179"/>
    <w:rsid w:val="005A14B9"/>
    <w:rsid w:val="005A4965"/>
    <w:rsid w:val="005B69A8"/>
    <w:rsid w:val="005B6FE5"/>
    <w:rsid w:val="005E4972"/>
    <w:rsid w:val="005E666C"/>
    <w:rsid w:val="006215FF"/>
    <w:rsid w:val="00631E9F"/>
    <w:rsid w:val="00651317"/>
    <w:rsid w:val="0065463F"/>
    <w:rsid w:val="006601A4"/>
    <w:rsid w:val="006652BC"/>
    <w:rsid w:val="006A4843"/>
    <w:rsid w:val="006A7E5D"/>
    <w:rsid w:val="006D0AF5"/>
    <w:rsid w:val="006E1E8B"/>
    <w:rsid w:val="00703F45"/>
    <w:rsid w:val="0070601B"/>
    <w:rsid w:val="00724E94"/>
    <w:rsid w:val="0072593D"/>
    <w:rsid w:val="0078498C"/>
    <w:rsid w:val="00791EA8"/>
    <w:rsid w:val="007A697E"/>
    <w:rsid w:val="007A7F2B"/>
    <w:rsid w:val="007C2D0A"/>
    <w:rsid w:val="00805A79"/>
    <w:rsid w:val="0082040E"/>
    <w:rsid w:val="008219E1"/>
    <w:rsid w:val="00833DBD"/>
    <w:rsid w:val="008355F9"/>
    <w:rsid w:val="00837746"/>
    <w:rsid w:val="00882EF6"/>
    <w:rsid w:val="00887C83"/>
    <w:rsid w:val="008A1A51"/>
    <w:rsid w:val="008B14BF"/>
    <w:rsid w:val="008C24D6"/>
    <w:rsid w:val="008C7C8F"/>
    <w:rsid w:val="008F1E28"/>
    <w:rsid w:val="009134C5"/>
    <w:rsid w:val="00917582"/>
    <w:rsid w:val="00924FD3"/>
    <w:rsid w:val="009309EA"/>
    <w:rsid w:val="009B1C74"/>
    <w:rsid w:val="009C6BB3"/>
    <w:rsid w:val="009E36F6"/>
    <w:rsid w:val="009E4A2E"/>
    <w:rsid w:val="009F2AAC"/>
    <w:rsid w:val="00A0315D"/>
    <w:rsid w:val="00A124F3"/>
    <w:rsid w:val="00A14900"/>
    <w:rsid w:val="00A15466"/>
    <w:rsid w:val="00A20D41"/>
    <w:rsid w:val="00A34086"/>
    <w:rsid w:val="00A3766D"/>
    <w:rsid w:val="00A530AA"/>
    <w:rsid w:val="00A73BD9"/>
    <w:rsid w:val="00AB1FA9"/>
    <w:rsid w:val="00AB338F"/>
    <w:rsid w:val="00AB7A74"/>
    <w:rsid w:val="00AC0FD4"/>
    <w:rsid w:val="00AC32FB"/>
    <w:rsid w:val="00AD1880"/>
    <w:rsid w:val="00AE50C6"/>
    <w:rsid w:val="00AE6DBB"/>
    <w:rsid w:val="00AE6DD7"/>
    <w:rsid w:val="00AF7D4D"/>
    <w:rsid w:val="00B06CE1"/>
    <w:rsid w:val="00B104C4"/>
    <w:rsid w:val="00B30515"/>
    <w:rsid w:val="00B32569"/>
    <w:rsid w:val="00B46668"/>
    <w:rsid w:val="00B81F82"/>
    <w:rsid w:val="00B83776"/>
    <w:rsid w:val="00B94A2B"/>
    <w:rsid w:val="00BB39BB"/>
    <w:rsid w:val="00BC68EC"/>
    <w:rsid w:val="00BD3E10"/>
    <w:rsid w:val="00BE015A"/>
    <w:rsid w:val="00BE20CC"/>
    <w:rsid w:val="00BF03F2"/>
    <w:rsid w:val="00C12C72"/>
    <w:rsid w:val="00C33BFD"/>
    <w:rsid w:val="00C539E1"/>
    <w:rsid w:val="00CA1D7A"/>
    <w:rsid w:val="00CB5C54"/>
    <w:rsid w:val="00D10175"/>
    <w:rsid w:val="00D61B7D"/>
    <w:rsid w:val="00D65285"/>
    <w:rsid w:val="00D65B59"/>
    <w:rsid w:val="00D80E66"/>
    <w:rsid w:val="00DE2057"/>
    <w:rsid w:val="00DE3679"/>
    <w:rsid w:val="00DE62DA"/>
    <w:rsid w:val="00DE668B"/>
    <w:rsid w:val="00DF035C"/>
    <w:rsid w:val="00E23C82"/>
    <w:rsid w:val="00E319AC"/>
    <w:rsid w:val="00E432FD"/>
    <w:rsid w:val="00E55695"/>
    <w:rsid w:val="00E61C04"/>
    <w:rsid w:val="00E743B6"/>
    <w:rsid w:val="00E75EAB"/>
    <w:rsid w:val="00EA0BEC"/>
    <w:rsid w:val="00EA7E34"/>
    <w:rsid w:val="00EB10B3"/>
    <w:rsid w:val="00EE71D0"/>
    <w:rsid w:val="00F3481A"/>
    <w:rsid w:val="00F40139"/>
    <w:rsid w:val="00F57938"/>
    <w:rsid w:val="00F643A4"/>
    <w:rsid w:val="00F646FE"/>
    <w:rsid w:val="00F911E3"/>
    <w:rsid w:val="00FA0FFB"/>
    <w:rsid w:val="00FD2EF2"/>
    <w:rsid w:val="00FD42C9"/>
    <w:rsid w:val="00FF1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CF41F0"/>
  <w14:defaultImageDpi w14:val="300"/>
  <w15:docId w15:val="{FDD76790-7C17-6042-A77B-1EB25FA4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link w:val="Heading1Char"/>
    <w:uiPriority w:val="9"/>
    <w:qFormat/>
    <w:rsid w:val="009E36F6"/>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776"/>
    <w:rPr>
      <w:sz w:val="18"/>
      <w:szCs w:val="18"/>
    </w:rPr>
  </w:style>
  <w:style w:type="character" w:customStyle="1" w:styleId="BalloonTextChar">
    <w:name w:val="Balloon Text Char"/>
    <w:basedOn w:val="DefaultParagraphFont"/>
    <w:link w:val="BalloonText"/>
    <w:uiPriority w:val="99"/>
    <w:semiHidden/>
    <w:rsid w:val="00B83776"/>
    <w:rPr>
      <w:sz w:val="18"/>
      <w:szCs w:val="18"/>
      <w:lang w:eastAsia="en-US"/>
    </w:rPr>
  </w:style>
  <w:style w:type="paragraph" w:styleId="ListParagraph">
    <w:name w:val="List Paragraph"/>
    <w:basedOn w:val="Normal"/>
    <w:uiPriority w:val="34"/>
    <w:qFormat/>
    <w:rsid w:val="002B4B16"/>
    <w:pPr>
      <w:ind w:left="720"/>
      <w:contextualSpacing/>
    </w:pPr>
  </w:style>
  <w:style w:type="paragraph" w:styleId="Revision">
    <w:name w:val="Revision"/>
    <w:hidden/>
    <w:uiPriority w:val="99"/>
    <w:semiHidden/>
    <w:rsid w:val="00B94A2B"/>
    <w:rPr>
      <w:lang w:eastAsia="en-US"/>
    </w:rPr>
  </w:style>
  <w:style w:type="character" w:styleId="Emphasis">
    <w:name w:val="Emphasis"/>
    <w:basedOn w:val="DefaultParagraphFont"/>
    <w:uiPriority w:val="20"/>
    <w:qFormat/>
    <w:rsid w:val="00AE6DD7"/>
    <w:rPr>
      <w:i/>
      <w:iCs/>
    </w:rPr>
  </w:style>
  <w:style w:type="paragraph" w:styleId="NormalWeb">
    <w:name w:val="Normal (Web)"/>
    <w:basedOn w:val="Normal"/>
    <w:uiPriority w:val="99"/>
    <w:unhideWhenUsed/>
    <w:rsid w:val="0082040E"/>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9E36F6"/>
    <w:rPr>
      <w:rFonts w:eastAsia="Times New Roman"/>
      <w:b/>
      <w:bCs/>
      <w:kern w:val="36"/>
      <w:sz w:val="48"/>
      <w:szCs w:val="48"/>
      <w:lang w:eastAsia="en-US"/>
    </w:rPr>
  </w:style>
  <w:style w:type="character" w:customStyle="1" w:styleId="addmd">
    <w:name w:val="addmd"/>
    <w:basedOn w:val="DefaultParagraphFont"/>
    <w:rsid w:val="009E36F6"/>
  </w:style>
  <w:style w:type="character" w:customStyle="1" w:styleId="apple-converted-space">
    <w:name w:val="apple-converted-space"/>
    <w:basedOn w:val="DefaultParagraphFont"/>
    <w:rsid w:val="004F5CE3"/>
  </w:style>
  <w:style w:type="character" w:styleId="CommentReference">
    <w:name w:val="annotation reference"/>
    <w:basedOn w:val="DefaultParagraphFont"/>
    <w:uiPriority w:val="99"/>
    <w:semiHidden/>
    <w:unhideWhenUsed/>
    <w:rsid w:val="00917582"/>
    <w:rPr>
      <w:sz w:val="16"/>
      <w:szCs w:val="16"/>
    </w:rPr>
  </w:style>
  <w:style w:type="paragraph" w:styleId="CommentText">
    <w:name w:val="annotation text"/>
    <w:basedOn w:val="Normal"/>
    <w:link w:val="CommentTextChar"/>
    <w:uiPriority w:val="99"/>
    <w:semiHidden/>
    <w:unhideWhenUsed/>
    <w:rsid w:val="00917582"/>
    <w:rPr>
      <w:sz w:val="20"/>
      <w:szCs w:val="20"/>
    </w:rPr>
  </w:style>
  <w:style w:type="character" w:customStyle="1" w:styleId="CommentTextChar">
    <w:name w:val="Comment Text Char"/>
    <w:basedOn w:val="DefaultParagraphFont"/>
    <w:link w:val="CommentText"/>
    <w:uiPriority w:val="99"/>
    <w:semiHidden/>
    <w:rsid w:val="00917582"/>
    <w:rPr>
      <w:sz w:val="20"/>
      <w:szCs w:val="20"/>
      <w:lang w:eastAsia="en-US"/>
    </w:rPr>
  </w:style>
  <w:style w:type="paragraph" w:styleId="CommentSubject">
    <w:name w:val="annotation subject"/>
    <w:basedOn w:val="CommentText"/>
    <w:next w:val="CommentText"/>
    <w:link w:val="CommentSubjectChar"/>
    <w:uiPriority w:val="99"/>
    <w:semiHidden/>
    <w:unhideWhenUsed/>
    <w:rsid w:val="00917582"/>
    <w:rPr>
      <w:b/>
      <w:bCs/>
    </w:rPr>
  </w:style>
  <w:style w:type="character" w:customStyle="1" w:styleId="CommentSubjectChar">
    <w:name w:val="Comment Subject Char"/>
    <w:basedOn w:val="CommentTextChar"/>
    <w:link w:val="CommentSubject"/>
    <w:uiPriority w:val="99"/>
    <w:semiHidden/>
    <w:rsid w:val="00917582"/>
    <w:rPr>
      <w:b/>
      <w:bCs/>
      <w:sz w:val="20"/>
      <w:szCs w:val="20"/>
      <w:lang w:eastAsia="en-US"/>
    </w:rPr>
  </w:style>
  <w:style w:type="character" w:customStyle="1" w:styleId="xpoqfe">
    <w:name w:val="xpoqfe"/>
    <w:basedOn w:val="DefaultParagraphFont"/>
    <w:rsid w:val="00517460"/>
  </w:style>
  <w:style w:type="character" w:styleId="Hyperlink">
    <w:name w:val="Hyperlink"/>
    <w:basedOn w:val="DefaultParagraphFont"/>
    <w:uiPriority w:val="99"/>
    <w:unhideWhenUsed/>
    <w:rsid w:val="00517460"/>
    <w:rPr>
      <w:color w:val="0000FF"/>
      <w:u w:val="single"/>
    </w:rPr>
  </w:style>
  <w:style w:type="character" w:customStyle="1" w:styleId="fe69if">
    <w:name w:val="fe69if"/>
    <w:basedOn w:val="DefaultParagraphFont"/>
    <w:rsid w:val="00517460"/>
  </w:style>
  <w:style w:type="numbering" w:customStyle="1" w:styleId="Bullet">
    <w:name w:val="Bullet"/>
    <w:rsid w:val="004D4E66"/>
    <w:pPr>
      <w:numPr>
        <w:numId w:val="4"/>
      </w:numPr>
    </w:pPr>
  </w:style>
  <w:style w:type="paragraph" w:customStyle="1" w:styleId="Body">
    <w:name w:val="Body"/>
    <w:rsid w:val="008355F9"/>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F64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068798">
      <w:bodyDiv w:val="1"/>
      <w:marLeft w:val="0"/>
      <w:marRight w:val="0"/>
      <w:marTop w:val="0"/>
      <w:marBottom w:val="0"/>
      <w:divBdr>
        <w:top w:val="none" w:sz="0" w:space="0" w:color="auto"/>
        <w:left w:val="none" w:sz="0" w:space="0" w:color="auto"/>
        <w:bottom w:val="none" w:sz="0" w:space="0" w:color="auto"/>
        <w:right w:val="none" w:sz="0" w:space="0" w:color="auto"/>
      </w:divBdr>
      <w:divsChild>
        <w:div w:id="5065020">
          <w:marLeft w:val="0"/>
          <w:marRight w:val="0"/>
          <w:marTop w:val="0"/>
          <w:marBottom w:val="0"/>
          <w:divBdr>
            <w:top w:val="none" w:sz="0" w:space="0" w:color="auto"/>
            <w:left w:val="none" w:sz="0" w:space="0" w:color="auto"/>
            <w:bottom w:val="none" w:sz="0" w:space="0" w:color="auto"/>
            <w:right w:val="none" w:sz="0" w:space="0" w:color="auto"/>
          </w:divBdr>
          <w:divsChild>
            <w:div w:id="1017198025">
              <w:marLeft w:val="0"/>
              <w:marRight w:val="0"/>
              <w:marTop w:val="0"/>
              <w:marBottom w:val="0"/>
              <w:divBdr>
                <w:top w:val="none" w:sz="0" w:space="0" w:color="auto"/>
                <w:left w:val="none" w:sz="0" w:space="0" w:color="auto"/>
                <w:bottom w:val="none" w:sz="0" w:space="0" w:color="auto"/>
                <w:right w:val="none" w:sz="0" w:space="0" w:color="auto"/>
              </w:divBdr>
              <w:divsChild>
                <w:div w:id="20102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1895">
      <w:bodyDiv w:val="1"/>
      <w:marLeft w:val="0"/>
      <w:marRight w:val="0"/>
      <w:marTop w:val="0"/>
      <w:marBottom w:val="0"/>
      <w:divBdr>
        <w:top w:val="none" w:sz="0" w:space="0" w:color="auto"/>
        <w:left w:val="none" w:sz="0" w:space="0" w:color="auto"/>
        <w:bottom w:val="none" w:sz="0" w:space="0" w:color="auto"/>
        <w:right w:val="none" w:sz="0" w:space="0" w:color="auto"/>
      </w:divBdr>
      <w:divsChild>
        <w:div w:id="1608930344">
          <w:marLeft w:val="0"/>
          <w:marRight w:val="180"/>
          <w:marTop w:val="0"/>
          <w:marBottom w:val="0"/>
          <w:divBdr>
            <w:top w:val="none" w:sz="0" w:space="0" w:color="auto"/>
            <w:left w:val="none" w:sz="0" w:space="0" w:color="auto"/>
            <w:bottom w:val="none" w:sz="0" w:space="0" w:color="auto"/>
            <w:right w:val="none" w:sz="0" w:space="0" w:color="auto"/>
          </w:divBdr>
          <w:divsChild>
            <w:div w:id="1076785286">
              <w:marLeft w:val="-60"/>
              <w:marRight w:val="-60"/>
              <w:marTop w:val="0"/>
              <w:marBottom w:val="0"/>
              <w:divBdr>
                <w:top w:val="none" w:sz="0" w:space="0" w:color="auto"/>
                <w:left w:val="none" w:sz="0" w:space="0" w:color="auto"/>
                <w:bottom w:val="none" w:sz="0" w:space="0" w:color="auto"/>
                <w:right w:val="none" w:sz="0" w:space="0" w:color="auto"/>
              </w:divBdr>
            </w:div>
          </w:divsChild>
        </w:div>
        <w:div w:id="255405522">
          <w:marLeft w:val="0"/>
          <w:marRight w:val="0"/>
          <w:marTop w:val="0"/>
          <w:marBottom w:val="0"/>
          <w:divBdr>
            <w:top w:val="none" w:sz="0" w:space="0" w:color="auto"/>
            <w:left w:val="none" w:sz="0" w:space="0" w:color="auto"/>
            <w:bottom w:val="none" w:sz="0" w:space="0" w:color="auto"/>
            <w:right w:val="none" w:sz="0" w:space="0" w:color="auto"/>
          </w:divBdr>
          <w:divsChild>
            <w:div w:id="709380819">
              <w:marLeft w:val="0"/>
              <w:marRight w:val="0"/>
              <w:marTop w:val="0"/>
              <w:marBottom w:val="0"/>
              <w:divBdr>
                <w:top w:val="none" w:sz="0" w:space="0" w:color="auto"/>
                <w:left w:val="none" w:sz="0" w:space="0" w:color="auto"/>
                <w:bottom w:val="none" w:sz="0" w:space="0" w:color="auto"/>
                <w:right w:val="none" w:sz="0" w:space="0" w:color="auto"/>
              </w:divBdr>
            </w:div>
          </w:divsChild>
        </w:div>
        <w:div w:id="1718042945">
          <w:marLeft w:val="0"/>
          <w:marRight w:val="0"/>
          <w:marTop w:val="0"/>
          <w:marBottom w:val="0"/>
          <w:divBdr>
            <w:top w:val="none" w:sz="0" w:space="0" w:color="auto"/>
            <w:left w:val="none" w:sz="0" w:space="0" w:color="auto"/>
            <w:bottom w:val="none" w:sz="0" w:space="0" w:color="auto"/>
            <w:right w:val="none" w:sz="0" w:space="0" w:color="auto"/>
          </w:divBdr>
        </w:div>
        <w:div w:id="1147746805">
          <w:marLeft w:val="0"/>
          <w:marRight w:val="0"/>
          <w:marTop w:val="0"/>
          <w:marBottom w:val="0"/>
          <w:divBdr>
            <w:top w:val="none" w:sz="0" w:space="0" w:color="auto"/>
            <w:left w:val="none" w:sz="0" w:space="0" w:color="auto"/>
            <w:bottom w:val="none" w:sz="0" w:space="0" w:color="auto"/>
            <w:right w:val="none" w:sz="0" w:space="0" w:color="auto"/>
          </w:divBdr>
          <w:divsChild>
            <w:div w:id="1017001873">
              <w:marLeft w:val="0"/>
              <w:marRight w:val="0"/>
              <w:marTop w:val="0"/>
              <w:marBottom w:val="0"/>
              <w:divBdr>
                <w:top w:val="none" w:sz="0" w:space="0" w:color="auto"/>
                <w:left w:val="none" w:sz="0" w:space="0" w:color="auto"/>
                <w:bottom w:val="none" w:sz="0" w:space="0" w:color="auto"/>
                <w:right w:val="none" w:sz="0" w:space="0" w:color="auto"/>
              </w:divBdr>
              <w:divsChild>
                <w:div w:id="9164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5937">
          <w:marLeft w:val="0"/>
          <w:marRight w:val="0"/>
          <w:marTop w:val="0"/>
          <w:marBottom w:val="0"/>
          <w:divBdr>
            <w:top w:val="none" w:sz="0" w:space="0" w:color="auto"/>
            <w:left w:val="none" w:sz="0" w:space="0" w:color="auto"/>
            <w:bottom w:val="none" w:sz="0" w:space="0" w:color="auto"/>
            <w:right w:val="none" w:sz="0" w:space="0" w:color="auto"/>
          </w:divBdr>
          <w:divsChild>
            <w:div w:id="1910769457">
              <w:marLeft w:val="0"/>
              <w:marRight w:val="0"/>
              <w:marTop w:val="0"/>
              <w:marBottom w:val="0"/>
              <w:divBdr>
                <w:top w:val="none" w:sz="0" w:space="0" w:color="auto"/>
                <w:left w:val="none" w:sz="0" w:space="0" w:color="auto"/>
                <w:bottom w:val="none" w:sz="0" w:space="0" w:color="auto"/>
                <w:right w:val="none" w:sz="0" w:space="0" w:color="auto"/>
              </w:divBdr>
              <w:divsChild>
                <w:div w:id="187766564">
                  <w:marLeft w:val="0"/>
                  <w:marRight w:val="0"/>
                  <w:marTop w:val="0"/>
                  <w:marBottom w:val="0"/>
                  <w:divBdr>
                    <w:top w:val="none" w:sz="0" w:space="0" w:color="auto"/>
                    <w:left w:val="none" w:sz="0" w:space="0" w:color="auto"/>
                    <w:bottom w:val="none" w:sz="0" w:space="0" w:color="auto"/>
                    <w:right w:val="none" w:sz="0" w:space="0" w:color="auto"/>
                  </w:divBdr>
                  <w:divsChild>
                    <w:div w:id="1142235515">
                      <w:marLeft w:val="0"/>
                      <w:marRight w:val="0"/>
                      <w:marTop w:val="0"/>
                      <w:marBottom w:val="0"/>
                      <w:divBdr>
                        <w:top w:val="none" w:sz="0" w:space="0" w:color="auto"/>
                        <w:left w:val="none" w:sz="0" w:space="0" w:color="auto"/>
                        <w:bottom w:val="none" w:sz="0" w:space="0" w:color="auto"/>
                        <w:right w:val="none" w:sz="0" w:space="0" w:color="auto"/>
                      </w:divBdr>
                      <w:divsChild>
                        <w:div w:id="844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07556">
                  <w:marLeft w:val="0"/>
                  <w:marRight w:val="0"/>
                  <w:marTop w:val="0"/>
                  <w:marBottom w:val="0"/>
                  <w:divBdr>
                    <w:top w:val="none" w:sz="0" w:space="0" w:color="auto"/>
                    <w:left w:val="none" w:sz="0" w:space="0" w:color="auto"/>
                    <w:bottom w:val="none" w:sz="0" w:space="0" w:color="auto"/>
                    <w:right w:val="none" w:sz="0" w:space="0" w:color="auto"/>
                  </w:divBdr>
                  <w:divsChild>
                    <w:div w:id="1510636601">
                      <w:marLeft w:val="0"/>
                      <w:marRight w:val="0"/>
                      <w:marTop w:val="0"/>
                      <w:marBottom w:val="0"/>
                      <w:divBdr>
                        <w:top w:val="none" w:sz="0" w:space="0" w:color="auto"/>
                        <w:left w:val="none" w:sz="0" w:space="0" w:color="auto"/>
                        <w:bottom w:val="none" w:sz="0" w:space="0" w:color="auto"/>
                        <w:right w:val="none" w:sz="0" w:space="0" w:color="auto"/>
                      </w:divBdr>
                      <w:divsChild>
                        <w:div w:id="33430172">
                          <w:marLeft w:val="0"/>
                          <w:marRight w:val="0"/>
                          <w:marTop w:val="0"/>
                          <w:marBottom w:val="0"/>
                          <w:divBdr>
                            <w:top w:val="none" w:sz="0" w:space="0" w:color="auto"/>
                            <w:left w:val="none" w:sz="0" w:space="0" w:color="auto"/>
                            <w:bottom w:val="none" w:sz="0" w:space="0" w:color="auto"/>
                            <w:right w:val="none" w:sz="0" w:space="0" w:color="auto"/>
                          </w:divBdr>
                          <w:divsChild>
                            <w:div w:id="193616429">
                              <w:marLeft w:val="300"/>
                              <w:marRight w:val="0"/>
                              <w:marTop w:val="0"/>
                              <w:marBottom w:val="0"/>
                              <w:divBdr>
                                <w:top w:val="none" w:sz="0" w:space="0" w:color="auto"/>
                                <w:left w:val="none" w:sz="0" w:space="0" w:color="auto"/>
                                <w:bottom w:val="none" w:sz="0" w:space="0" w:color="auto"/>
                                <w:right w:val="none" w:sz="0" w:space="0" w:color="auto"/>
                              </w:divBdr>
                              <w:divsChild>
                                <w:div w:id="1870793672">
                                  <w:marLeft w:val="-300"/>
                                  <w:marRight w:val="0"/>
                                  <w:marTop w:val="0"/>
                                  <w:marBottom w:val="0"/>
                                  <w:divBdr>
                                    <w:top w:val="none" w:sz="0" w:space="0" w:color="auto"/>
                                    <w:left w:val="none" w:sz="0" w:space="0" w:color="auto"/>
                                    <w:bottom w:val="none" w:sz="0" w:space="0" w:color="auto"/>
                                    <w:right w:val="none" w:sz="0" w:space="0" w:color="auto"/>
                                  </w:divBdr>
                                  <w:divsChild>
                                    <w:div w:id="961494569">
                                      <w:marLeft w:val="0"/>
                                      <w:marRight w:val="0"/>
                                      <w:marTop w:val="0"/>
                                      <w:marBottom w:val="0"/>
                                      <w:divBdr>
                                        <w:top w:val="none" w:sz="0" w:space="0" w:color="auto"/>
                                        <w:left w:val="none" w:sz="0" w:space="0" w:color="auto"/>
                                        <w:bottom w:val="none" w:sz="0" w:space="0" w:color="auto"/>
                                        <w:right w:val="none" w:sz="0" w:space="0" w:color="auto"/>
                                      </w:divBdr>
                                    </w:div>
                                    <w:div w:id="845360454">
                                      <w:marLeft w:val="0"/>
                                      <w:marRight w:val="0"/>
                                      <w:marTop w:val="0"/>
                                      <w:marBottom w:val="0"/>
                                      <w:divBdr>
                                        <w:top w:val="none" w:sz="0" w:space="0" w:color="auto"/>
                                        <w:left w:val="none" w:sz="0" w:space="0" w:color="auto"/>
                                        <w:bottom w:val="none" w:sz="0" w:space="0" w:color="auto"/>
                                        <w:right w:val="none" w:sz="0" w:space="0" w:color="auto"/>
                                      </w:divBdr>
                                      <w:divsChild>
                                        <w:div w:id="13446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3469">
      <w:bodyDiv w:val="1"/>
      <w:marLeft w:val="0"/>
      <w:marRight w:val="0"/>
      <w:marTop w:val="0"/>
      <w:marBottom w:val="0"/>
      <w:divBdr>
        <w:top w:val="none" w:sz="0" w:space="0" w:color="auto"/>
        <w:left w:val="none" w:sz="0" w:space="0" w:color="auto"/>
        <w:bottom w:val="none" w:sz="0" w:space="0" w:color="auto"/>
        <w:right w:val="none" w:sz="0" w:space="0" w:color="auto"/>
      </w:divBdr>
    </w:div>
    <w:div w:id="1199661258">
      <w:bodyDiv w:val="1"/>
      <w:marLeft w:val="0"/>
      <w:marRight w:val="0"/>
      <w:marTop w:val="0"/>
      <w:marBottom w:val="0"/>
      <w:divBdr>
        <w:top w:val="none" w:sz="0" w:space="0" w:color="auto"/>
        <w:left w:val="none" w:sz="0" w:space="0" w:color="auto"/>
        <w:bottom w:val="none" w:sz="0" w:space="0" w:color="auto"/>
        <w:right w:val="none" w:sz="0" w:space="0" w:color="auto"/>
      </w:divBdr>
      <w:divsChild>
        <w:div w:id="988243690">
          <w:marLeft w:val="0"/>
          <w:marRight w:val="0"/>
          <w:marTop w:val="0"/>
          <w:marBottom w:val="0"/>
          <w:divBdr>
            <w:top w:val="none" w:sz="0" w:space="0" w:color="auto"/>
            <w:left w:val="none" w:sz="0" w:space="0" w:color="auto"/>
            <w:bottom w:val="none" w:sz="0" w:space="0" w:color="auto"/>
            <w:right w:val="none" w:sz="0" w:space="0" w:color="auto"/>
          </w:divBdr>
          <w:divsChild>
            <w:div w:id="460341654">
              <w:marLeft w:val="0"/>
              <w:marRight w:val="0"/>
              <w:marTop w:val="0"/>
              <w:marBottom w:val="0"/>
              <w:divBdr>
                <w:top w:val="none" w:sz="0" w:space="0" w:color="auto"/>
                <w:left w:val="none" w:sz="0" w:space="0" w:color="auto"/>
                <w:bottom w:val="none" w:sz="0" w:space="0" w:color="auto"/>
                <w:right w:val="none" w:sz="0" w:space="0" w:color="auto"/>
              </w:divBdr>
              <w:divsChild>
                <w:div w:id="15415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9481">
      <w:bodyDiv w:val="1"/>
      <w:marLeft w:val="0"/>
      <w:marRight w:val="0"/>
      <w:marTop w:val="0"/>
      <w:marBottom w:val="0"/>
      <w:divBdr>
        <w:top w:val="none" w:sz="0" w:space="0" w:color="auto"/>
        <w:left w:val="none" w:sz="0" w:space="0" w:color="auto"/>
        <w:bottom w:val="none" w:sz="0" w:space="0" w:color="auto"/>
        <w:right w:val="none" w:sz="0" w:space="0" w:color="auto"/>
      </w:divBdr>
      <w:divsChild>
        <w:div w:id="360789041">
          <w:marLeft w:val="0"/>
          <w:marRight w:val="0"/>
          <w:marTop w:val="0"/>
          <w:marBottom w:val="0"/>
          <w:divBdr>
            <w:top w:val="none" w:sz="0" w:space="0" w:color="auto"/>
            <w:left w:val="none" w:sz="0" w:space="0" w:color="auto"/>
            <w:bottom w:val="none" w:sz="0" w:space="0" w:color="auto"/>
            <w:right w:val="none" w:sz="0" w:space="0" w:color="auto"/>
          </w:divBdr>
          <w:divsChild>
            <w:div w:id="1166703246">
              <w:marLeft w:val="0"/>
              <w:marRight w:val="0"/>
              <w:marTop w:val="0"/>
              <w:marBottom w:val="0"/>
              <w:divBdr>
                <w:top w:val="none" w:sz="0" w:space="0" w:color="auto"/>
                <w:left w:val="none" w:sz="0" w:space="0" w:color="auto"/>
                <w:bottom w:val="none" w:sz="0" w:space="0" w:color="auto"/>
                <w:right w:val="none" w:sz="0" w:space="0" w:color="auto"/>
              </w:divBdr>
              <w:divsChild>
                <w:div w:id="149831732">
                  <w:marLeft w:val="0"/>
                  <w:marRight w:val="0"/>
                  <w:marTop w:val="0"/>
                  <w:marBottom w:val="0"/>
                  <w:divBdr>
                    <w:top w:val="none" w:sz="0" w:space="0" w:color="auto"/>
                    <w:left w:val="none" w:sz="0" w:space="0" w:color="auto"/>
                    <w:bottom w:val="none" w:sz="0" w:space="0" w:color="auto"/>
                    <w:right w:val="none" w:sz="0" w:space="0" w:color="auto"/>
                  </w:divBdr>
                  <w:divsChild>
                    <w:div w:id="1105686646">
                      <w:marLeft w:val="0"/>
                      <w:marRight w:val="0"/>
                      <w:marTop w:val="0"/>
                      <w:marBottom w:val="0"/>
                      <w:divBdr>
                        <w:top w:val="none" w:sz="0" w:space="0" w:color="auto"/>
                        <w:left w:val="none" w:sz="0" w:space="0" w:color="auto"/>
                        <w:bottom w:val="none" w:sz="0" w:space="0" w:color="auto"/>
                        <w:right w:val="none" w:sz="0" w:space="0" w:color="auto"/>
                      </w:divBdr>
                      <w:divsChild>
                        <w:div w:id="3217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9653">
                  <w:marLeft w:val="0"/>
                  <w:marRight w:val="0"/>
                  <w:marTop w:val="0"/>
                  <w:marBottom w:val="0"/>
                  <w:divBdr>
                    <w:top w:val="none" w:sz="0" w:space="0" w:color="auto"/>
                    <w:left w:val="none" w:sz="0" w:space="0" w:color="auto"/>
                    <w:bottom w:val="none" w:sz="0" w:space="0" w:color="auto"/>
                    <w:right w:val="none" w:sz="0" w:space="0" w:color="auto"/>
                  </w:divBdr>
                  <w:divsChild>
                    <w:div w:id="881794625">
                      <w:marLeft w:val="0"/>
                      <w:marRight w:val="0"/>
                      <w:marTop w:val="0"/>
                      <w:marBottom w:val="0"/>
                      <w:divBdr>
                        <w:top w:val="none" w:sz="0" w:space="0" w:color="auto"/>
                        <w:left w:val="none" w:sz="0" w:space="0" w:color="auto"/>
                        <w:bottom w:val="none" w:sz="0" w:space="0" w:color="auto"/>
                        <w:right w:val="none" w:sz="0" w:space="0" w:color="auto"/>
                      </w:divBdr>
                      <w:divsChild>
                        <w:div w:id="4093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5985">
                  <w:marLeft w:val="0"/>
                  <w:marRight w:val="0"/>
                  <w:marTop w:val="0"/>
                  <w:marBottom w:val="0"/>
                  <w:divBdr>
                    <w:top w:val="none" w:sz="0" w:space="0" w:color="auto"/>
                    <w:left w:val="none" w:sz="0" w:space="0" w:color="auto"/>
                    <w:bottom w:val="none" w:sz="0" w:space="0" w:color="auto"/>
                    <w:right w:val="none" w:sz="0" w:space="0" w:color="auto"/>
                  </w:divBdr>
                  <w:divsChild>
                    <w:div w:id="1272131215">
                      <w:marLeft w:val="0"/>
                      <w:marRight w:val="0"/>
                      <w:marTop w:val="0"/>
                      <w:marBottom w:val="0"/>
                      <w:divBdr>
                        <w:top w:val="none" w:sz="0" w:space="0" w:color="auto"/>
                        <w:left w:val="none" w:sz="0" w:space="0" w:color="auto"/>
                        <w:bottom w:val="none" w:sz="0" w:space="0" w:color="auto"/>
                        <w:right w:val="none" w:sz="0" w:space="0" w:color="auto"/>
                      </w:divBdr>
                      <w:divsChild>
                        <w:div w:id="12690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78158">
              <w:marLeft w:val="0"/>
              <w:marRight w:val="0"/>
              <w:marTop w:val="0"/>
              <w:marBottom w:val="0"/>
              <w:divBdr>
                <w:top w:val="none" w:sz="0" w:space="0" w:color="auto"/>
                <w:left w:val="none" w:sz="0" w:space="0" w:color="auto"/>
                <w:bottom w:val="none" w:sz="0" w:space="0" w:color="auto"/>
                <w:right w:val="none" w:sz="0" w:space="0" w:color="auto"/>
              </w:divBdr>
              <w:divsChild>
                <w:div w:id="131926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4936">
          <w:marLeft w:val="0"/>
          <w:marRight w:val="0"/>
          <w:marTop w:val="0"/>
          <w:marBottom w:val="0"/>
          <w:divBdr>
            <w:top w:val="none" w:sz="0" w:space="0" w:color="auto"/>
            <w:left w:val="none" w:sz="0" w:space="0" w:color="auto"/>
            <w:bottom w:val="none" w:sz="0" w:space="0" w:color="auto"/>
            <w:right w:val="none" w:sz="0" w:space="0" w:color="auto"/>
          </w:divBdr>
          <w:divsChild>
            <w:div w:id="2037198415">
              <w:marLeft w:val="0"/>
              <w:marRight w:val="0"/>
              <w:marTop w:val="0"/>
              <w:marBottom w:val="0"/>
              <w:divBdr>
                <w:top w:val="none" w:sz="0" w:space="0" w:color="auto"/>
                <w:left w:val="none" w:sz="0" w:space="0" w:color="auto"/>
                <w:bottom w:val="none" w:sz="0" w:space="0" w:color="auto"/>
                <w:right w:val="none" w:sz="0" w:space="0" w:color="auto"/>
              </w:divBdr>
              <w:divsChild>
                <w:div w:id="1053624767">
                  <w:marLeft w:val="0"/>
                  <w:marRight w:val="0"/>
                  <w:marTop w:val="0"/>
                  <w:marBottom w:val="0"/>
                  <w:divBdr>
                    <w:top w:val="none" w:sz="0" w:space="0" w:color="auto"/>
                    <w:left w:val="none" w:sz="0" w:space="0" w:color="auto"/>
                    <w:bottom w:val="none" w:sz="0" w:space="0" w:color="auto"/>
                    <w:right w:val="none" w:sz="0" w:space="0" w:color="auto"/>
                  </w:divBdr>
                  <w:divsChild>
                    <w:div w:id="1501120498">
                      <w:marLeft w:val="0"/>
                      <w:marRight w:val="0"/>
                      <w:marTop w:val="0"/>
                      <w:marBottom w:val="0"/>
                      <w:divBdr>
                        <w:top w:val="none" w:sz="0" w:space="0" w:color="auto"/>
                        <w:left w:val="none" w:sz="0" w:space="0" w:color="auto"/>
                        <w:bottom w:val="none" w:sz="0" w:space="0" w:color="auto"/>
                        <w:right w:val="none" w:sz="0" w:space="0" w:color="auto"/>
                      </w:divBdr>
                    </w:div>
                  </w:divsChild>
                </w:div>
                <w:div w:id="1306591592">
                  <w:marLeft w:val="0"/>
                  <w:marRight w:val="0"/>
                  <w:marTop w:val="0"/>
                  <w:marBottom w:val="0"/>
                  <w:divBdr>
                    <w:top w:val="none" w:sz="0" w:space="0" w:color="auto"/>
                    <w:left w:val="none" w:sz="0" w:space="0" w:color="auto"/>
                    <w:bottom w:val="none" w:sz="0" w:space="0" w:color="auto"/>
                    <w:right w:val="none" w:sz="0" w:space="0" w:color="auto"/>
                  </w:divBdr>
                  <w:divsChild>
                    <w:div w:id="16452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49834">
      <w:bodyDiv w:val="1"/>
      <w:marLeft w:val="0"/>
      <w:marRight w:val="0"/>
      <w:marTop w:val="0"/>
      <w:marBottom w:val="0"/>
      <w:divBdr>
        <w:top w:val="none" w:sz="0" w:space="0" w:color="auto"/>
        <w:left w:val="none" w:sz="0" w:space="0" w:color="auto"/>
        <w:bottom w:val="none" w:sz="0" w:space="0" w:color="auto"/>
        <w:right w:val="none" w:sz="0" w:space="0" w:color="auto"/>
      </w:divBdr>
    </w:div>
    <w:div w:id="1433477614">
      <w:bodyDiv w:val="1"/>
      <w:marLeft w:val="0"/>
      <w:marRight w:val="0"/>
      <w:marTop w:val="0"/>
      <w:marBottom w:val="0"/>
      <w:divBdr>
        <w:top w:val="none" w:sz="0" w:space="0" w:color="auto"/>
        <w:left w:val="none" w:sz="0" w:space="0" w:color="auto"/>
        <w:bottom w:val="none" w:sz="0" w:space="0" w:color="auto"/>
        <w:right w:val="none" w:sz="0" w:space="0" w:color="auto"/>
      </w:divBdr>
    </w:div>
    <w:div w:id="1637953554">
      <w:bodyDiv w:val="1"/>
      <w:marLeft w:val="0"/>
      <w:marRight w:val="0"/>
      <w:marTop w:val="0"/>
      <w:marBottom w:val="0"/>
      <w:divBdr>
        <w:top w:val="none" w:sz="0" w:space="0" w:color="auto"/>
        <w:left w:val="none" w:sz="0" w:space="0" w:color="auto"/>
        <w:bottom w:val="none" w:sz="0" w:space="0" w:color="auto"/>
        <w:right w:val="none" w:sz="0" w:space="0" w:color="auto"/>
      </w:divBdr>
    </w:div>
    <w:div w:id="1865242261">
      <w:bodyDiv w:val="1"/>
      <w:marLeft w:val="0"/>
      <w:marRight w:val="0"/>
      <w:marTop w:val="0"/>
      <w:marBottom w:val="0"/>
      <w:divBdr>
        <w:top w:val="none" w:sz="0" w:space="0" w:color="auto"/>
        <w:left w:val="none" w:sz="0" w:space="0" w:color="auto"/>
        <w:bottom w:val="none" w:sz="0" w:space="0" w:color="auto"/>
        <w:right w:val="none" w:sz="0" w:space="0" w:color="auto"/>
      </w:divBdr>
    </w:div>
    <w:div w:id="2020159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ciousharmony.us2.list-manage.com/track/click?u=9314ca5498f4935cbf6d8aa8f&amp;id=18fb100dd4&amp;e=8591d47bf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nsciousharmony.us2.list-manage.com/track/click?u=9314ca5498f4935cbf6d8aa8f&amp;id=11b186869f&amp;e=8591d47bf4" TargetMode="External"/><Relationship Id="rId12" Type="http://schemas.openxmlformats.org/officeDocument/2006/relationships/hyperlink" Target="https://consciousharmony.us2.list-manage.com/track/click?u=9314ca5498f4935cbf6d8aa8f&amp;id=0c731cc8fb&amp;e=8591d47bf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onsciousharmony.us2.list-manage.com/track/click?u=9314ca5498f4935cbf6d8aa8f&amp;id=f307cd38d4&amp;e=8591d47bf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798ED-0246-4EA5-A3F1-070D9B07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Raymond</dc:creator>
  <cp:keywords/>
  <dc:description/>
  <cp:lastModifiedBy>Pamela Begeman</cp:lastModifiedBy>
  <cp:revision>3</cp:revision>
  <cp:lastPrinted>2020-01-09T23:47:00Z</cp:lastPrinted>
  <dcterms:created xsi:type="dcterms:W3CDTF">2020-04-22T23:01:00Z</dcterms:created>
  <dcterms:modified xsi:type="dcterms:W3CDTF">2020-04-22T23:02:00Z</dcterms:modified>
</cp:coreProperties>
</file>